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 xml:space="preserve">Governance Board </w:t>
      </w:r>
      <w:bookmarkStart w:id="0" w:name="_GoBack"/>
      <w:bookmarkEnd w:id="0"/>
      <w:r w:rsidRPr="005A5677">
        <w:rPr>
          <w:b/>
          <w:sz w:val="24"/>
          <w:szCs w:val="24"/>
        </w:rPr>
        <w:t>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F8370F" w:rsidP="00D94728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 xml:space="preserve">Monday, </w:t>
      </w:r>
      <w:r w:rsidR="005A5677" w:rsidRPr="005A5677">
        <w:rPr>
          <w:b/>
          <w:sz w:val="24"/>
          <w:szCs w:val="24"/>
        </w:rPr>
        <w:t>December 17</w:t>
      </w:r>
      <w:r w:rsidRPr="005A5677">
        <w:rPr>
          <w:b/>
          <w:sz w:val="24"/>
          <w:szCs w:val="24"/>
        </w:rPr>
        <w:t>, 2018</w:t>
      </w:r>
    </w:p>
    <w:p w:rsidR="00F8370F" w:rsidRPr="00E66819" w:rsidRDefault="0098362C" w:rsidP="00D94728">
      <w:pPr>
        <w:ind w:left="720" w:right="720"/>
        <w:jc w:val="center"/>
        <w:rPr>
          <w:szCs w:val="22"/>
        </w:rPr>
      </w:pPr>
      <w:r w:rsidRPr="00E66819">
        <w:rPr>
          <w:szCs w:val="22"/>
        </w:rPr>
        <w:t xml:space="preserve">District Office Large Conference Room, </w:t>
      </w:r>
      <w:r w:rsidR="00F8370F" w:rsidRPr="00E66819">
        <w:rPr>
          <w:szCs w:val="22"/>
        </w:rPr>
        <w:t>1310 North Hearne Avenue, Shreveport LA 71107</w:t>
      </w:r>
    </w:p>
    <w:p w:rsidR="002D69DF" w:rsidRPr="00E66819" w:rsidRDefault="002D69DF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>: By George Sewell at 5:</w:t>
      </w:r>
      <w:r w:rsidR="005A5677" w:rsidRPr="00E66819">
        <w:rPr>
          <w:szCs w:val="22"/>
        </w:rPr>
        <w:t>50</w:t>
      </w:r>
      <w:r w:rsidRPr="00E66819">
        <w:rPr>
          <w:szCs w:val="22"/>
        </w:rPr>
        <w:t>pm</w:t>
      </w:r>
    </w:p>
    <w:p w:rsidR="002D69DF" w:rsidRPr="00E66819" w:rsidRDefault="002D69DF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Invocation</w:t>
      </w:r>
      <w:r w:rsidRPr="00E66819">
        <w:rPr>
          <w:szCs w:val="22"/>
        </w:rPr>
        <w:t xml:space="preserve">: By </w:t>
      </w:r>
      <w:r w:rsidR="005A5677" w:rsidRPr="00E66819">
        <w:rPr>
          <w:szCs w:val="22"/>
        </w:rPr>
        <w:t>Marcelle Slaughter</w:t>
      </w:r>
    </w:p>
    <w:p w:rsidR="002D69DF" w:rsidRPr="00E66819" w:rsidRDefault="002D69DF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Pledge of Allegiance</w:t>
      </w:r>
      <w:r w:rsidRPr="00E66819">
        <w:rPr>
          <w:szCs w:val="22"/>
        </w:rPr>
        <w:t xml:space="preserve">: By </w:t>
      </w:r>
      <w:r w:rsidR="005A5677" w:rsidRPr="00E66819">
        <w:rPr>
          <w:szCs w:val="22"/>
        </w:rPr>
        <w:t>Marcelle Slaughter</w:t>
      </w:r>
    </w:p>
    <w:p w:rsidR="002D69DF" w:rsidRPr="00E66819" w:rsidRDefault="002D69DF" w:rsidP="00D94728">
      <w:pPr>
        <w:ind w:left="1008" w:right="720" w:hanging="288"/>
        <w:rPr>
          <w:szCs w:val="22"/>
          <w:u w:val="single"/>
        </w:rPr>
      </w:pPr>
    </w:p>
    <w:p w:rsidR="007A076B" w:rsidRPr="00E66819" w:rsidRDefault="00F8370F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D94728" w:rsidRPr="00E66819">
        <w:rPr>
          <w:szCs w:val="22"/>
        </w:rPr>
        <w:t>George Sewell</w:t>
      </w:r>
      <w:r w:rsidR="00B91615" w:rsidRPr="00E66819">
        <w:rPr>
          <w:szCs w:val="22"/>
        </w:rPr>
        <w:t xml:space="preserve"> welcomed </w:t>
      </w:r>
      <w:r w:rsidR="005A5677" w:rsidRPr="00E66819">
        <w:rPr>
          <w:szCs w:val="22"/>
        </w:rPr>
        <w:t xml:space="preserve">Rhonda Watts, </w:t>
      </w:r>
      <w:r w:rsidR="005A5677" w:rsidRPr="00E66819">
        <w:rPr>
          <w:szCs w:val="22"/>
        </w:rPr>
        <w:t>Director of Operations of Louisiana Association of Compulsive Gambling (LACG)</w:t>
      </w:r>
      <w:r w:rsidR="00B91615" w:rsidRPr="00E66819">
        <w:rPr>
          <w:szCs w:val="22"/>
        </w:rPr>
        <w:t>.</w:t>
      </w:r>
    </w:p>
    <w:p w:rsidR="002D69DF" w:rsidRPr="00E66819" w:rsidRDefault="002D69DF" w:rsidP="00D94728">
      <w:pPr>
        <w:ind w:left="1008" w:right="720" w:hanging="288"/>
        <w:rPr>
          <w:szCs w:val="22"/>
          <w:u w:val="single"/>
        </w:rPr>
      </w:pP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5A5677" w:rsidRPr="00E66819">
        <w:rPr>
          <w:szCs w:val="22"/>
        </w:rPr>
        <w:t xml:space="preserve">Marcelle Slaughter, Ora Rice, Matthew Linn and Reece Middleton </w:t>
      </w:r>
      <w:r w:rsidRPr="00E66819">
        <w:rPr>
          <w:szCs w:val="22"/>
        </w:rPr>
        <w:t xml:space="preserve">were present.  Wanda Brock listened in by phone.  Njeri Camara and </w:t>
      </w:r>
      <w:r w:rsidR="005A5677" w:rsidRPr="00E66819">
        <w:rPr>
          <w:szCs w:val="22"/>
        </w:rPr>
        <w:t>Fletcher Carter</w:t>
      </w:r>
      <w:r w:rsidRPr="00E66819">
        <w:rPr>
          <w:szCs w:val="22"/>
        </w:rPr>
        <w:t xml:space="preserve"> </w:t>
      </w:r>
      <w:proofErr w:type="gramStart"/>
      <w:r w:rsidRPr="00E66819">
        <w:rPr>
          <w:szCs w:val="22"/>
        </w:rPr>
        <w:t>w</w:t>
      </w:r>
      <w:r w:rsidR="005A5677" w:rsidRPr="00E66819">
        <w:rPr>
          <w:szCs w:val="22"/>
        </w:rPr>
        <w:t>ere</w:t>
      </w:r>
      <w:r w:rsidRPr="00E66819">
        <w:rPr>
          <w:szCs w:val="22"/>
        </w:rPr>
        <w:t xml:space="preserve"> </w:t>
      </w:r>
      <w:r w:rsidR="00D94728" w:rsidRPr="00E66819">
        <w:rPr>
          <w:szCs w:val="22"/>
        </w:rPr>
        <w:t>excused</w:t>
      </w:r>
      <w:proofErr w:type="gramEnd"/>
      <w:r w:rsidRPr="00E66819">
        <w:rPr>
          <w:szCs w:val="22"/>
        </w:rPr>
        <w:t>.  Jamie Lennard was absent.  Natchitoches, Bienville, and 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proofErr w:type="gramStart"/>
      <w:r w:rsidR="00301B67" w:rsidRPr="00E66819">
        <w:rPr>
          <w:szCs w:val="22"/>
        </w:rPr>
        <w:t>A quorum of 5 out of 9 present board members was confirmed by Ora Rice, Board Secretary</w:t>
      </w:r>
      <w:proofErr w:type="gramEnd"/>
      <w:r w:rsidR="00301B67" w:rsidRPr="00E66819">
        <w:rPr>
          <w:szCs w:val="22"/>
        </w:rPr>
        <w:t xml:space="preserve">.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Pr="00E66819">
        <w:rPr>
          <w:szCs w:val="22"/>
        </w:rPr>
        <w:t xml:space="preserve"> </w:t>
      </w:r>
    </w:p>
    <w:p w:rsidR="002D69DF" w:rsidRPr="00E66819" w:rsidRDefault="002D69DF" w:rsidP="00D94728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Approval of Agenda</w:t>
      </w:r>
      <w:r w:rsidRPr="00E66819">
        <w:rPr>
          <w:szCs w:val="22"/>
        </w:rPr>
        <w:t xml:space="preserve">: Moved by </w:t>
      </w:r>
      <w:r w:rsidR="005A5677" w:rsidRPr="00E66819">
        <w:rPr>
          <w:szCs w:val="22"/>
        </w:rPr>
        <w:t xml:space="preserve">Matthew Linn, </w:t>
      </w:r>
      <w:r w:rsidRPr="00E66819">
        <w:rPr>
          <w:szCs w:val="22"/>
        </w:rPr>
        <w:t xml:space="preserve">seconded by </w:t>
      </w:r>
      <w:r w:rsidR="005A5677" w:rsidRPr="00E66819">
        <w:rPr>
          <w:szCs w:val="22"/>
        </w:rPr>
        <w:t>Reece Middleton</w:t>
      </w:r>
      <w:r w:rsidRPr="00E66819">
        <w:rPr>
          <w:szCs w:val="22"/>
        </w:rPr>
        <w:t>, unanimously approved</w:t>
      </w:r>
      <w:r w:rsidR="00E2602E" w:rsidRPr="00E66819">
        <w:rPr>
          <w:szCs w:val="22"/>
        </w:rPr>
        <w:t xml:space="preserve"> without any changes</w:t>
      </w:r>
      <w:r w:rsidRPr="00E66819">
        <w:rPr>
          <w:szCs w:val="22"/>
        </w:rPr>
        <w:t>.</w:t>
      </w:r>
    </w:p>
    <w:p w:rsidR="002D69DF" w:rsidRPr="00E66819" w:rsidRDefault="002D69DF" w:rsidP="00D94728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5A5677" w:rsidRPr="00E66819">
        <w:rPr>
          <w:szCs w:val="22"/>
          <w:u w:val="single"/>
        </w:rPr>
        <w:t>October 22</w:t>
      </w:r>
      <w:r w:rsidRPr="00E66819">
        <w:rPr>
          <w:szCs w:val="22"/>
          <w:u w:val="single"/>
        </w:rPr>
        <w:t>, 2018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 xml:space="preserve">y </w:t>
      </w:r>
      <w:r w:rsidR="00E66819" w:rsidRPr="00E66819">
        <w:rPr>
          <w:szCs w:val="22"/>
        </w:rPr>
        <w:t>Marcelle Slaughter</w:t>
      </w:r>
      <w:r w:rsidR="00B91615" w:rsidRPr="00E66819">
        <w:rPr>
          <w:szCs w:val="22"/>
        </w:rPr>
        <w:t xml:space="preserve">, seconded by </w:t>
      </w:r>
      <w:r w:rsidR="00E66819" w:rsidRPr="00E66819">
        <w:rPr>
          <w:szCs w:val="22"/>
        </w:rPr>
        <w:t>Reece Middleton</w:t>
      </w:r>
      <w:r w:rsidRPr="00E66819">
        <w:rPr>
          <w:szCs w:val="22"/>
        </w:rPr>
        <w:t>, unanimously approved</w:t>
      </w:r>
      <w:r w:rsidR="006A3230" w:rsidRPr="00E66819">
        <w:rPr>
          <w:szCs w:val="22"/>
        </w:rPr>
        <w:t xml:space="preserve"> without </w:t>
      </w:r>
      <w:r w:rsidR="00E2602E" w:rsidRPr="00E66819">
        <w:rPr>
          <w:szCs w:val="22"/>
        </w:rPr>
        <w:t xml:space="preserve">any </w:t>
      </w:r>
      <w:r w:rsidR="006A3230" w:rsidRPr="00E66819">
        <w:rPr>
          <w:szCs w:val="22"/>
        </w:rPr>
        <w:t>change</w:t>
      </w:r>
      <w:r w:rsidR="00E2602E" w:rsidRPr="00E66819">
        <w:rPr>
          <w:szCs w:val="22"/>
        </w:rPr>
        <w:t>s</w:t>
      </w:r>
      <w:r w:rsidRPr="00E66819">
        <w:rPr>
          <w:szCs w:val="22"/>
        </w:rPr>
        <w:t>.</w:t>
      </w:r>
    </w:p>
    <w:p w:rsidR="002D69DF" w:rsidRPr="00E66819" w:rsidRDefault="002D69DF" w:rsidP="00B91615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5A5677" w:rsidRPr="00E66819">
        <w:rPr>
          <w:szCs w:val="22"/>
        </w:rPr>
        <w:t>None</w:t>
      </w:r>
      <w:r w:rsidRPr="00E66819">
        <w:rPr>
          <w:szCs w:val="22"/>
        </w:rPr>
        <w:t>.</w:t>
      </w:r>
    </w:p>
    <w:p w:rsidR="002D69DF" w:rsidRPr="00E66819" w:rsidRDefault="002D69DF" w:rsidP="00B91615">
      <w:pPr>
        <w:ind w:left="1008" w:right="720" w:hanging="288"/>
        <w:rPr>
          <w:szCs w:val="22"/>
          <w:u w:val="single"/>
        </w:rPr>
      </w:pP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Efferson, Executive Director for the district, gave a </w:t>
      </w:r>
      <w:r w:rsidR="00F35DB2" w:rsidRPr="00E66819">
        <w:rPr>
          <w:szCs w:val="22"/>
        </w:rPr>
        <w:t xml:space="preserve">summary of his written </w:t>
      </w:r>
      <w:r w:rsidRPr="00E66819">
        <w:rPr>
          <w:szCs w:val="22"/>
        </w:rPr>
        <w:t xml:space="preserve">report on </w:t>
      </w:r>
      <w:r w:rsidR="00F65D4E" w:rsidRPr="00E66819">
        <w:rPr>
          <w:szCs w:val="22"/>
        </w:rPr>
        <w:t xml:space="preserve">the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Activities, 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 xml:space="preserve">Support to the Board, </w:t>
      </w:r>
      <w:r w:rsidR="00E66819" w:rsidRPr="00E66819">
        <w:rPr>
          <w:szCs w:val="22"/>
        </w:rPr>
        <w:t>Financial Planning and Budgeting, and Global Executive Constraint policies</w:t>
      </w:r>
      <w:r w:rsidR="00F35DB2" w:rsidRPr="00E66819">
        <w:rPr>
          <w:szCs w:val="22"/>
        </w:rPr>
        <w:t xml:space="preserve">.  Doug </w:t>
      </w:r>
      <w:r w:rsidR="00681AAA" w:rsidRPr="00E66819">
        <w:rPr>
          <w:szCs w:val="22"/>
        </w:rPr>
        <w:t>Efferson will</w:t>
      </w:r>
      <w:r w:rsidR="00F35DB2" w:rsidRPr="00E66819">
        <w:rPr>
          <w:szCs w:val="22"/>
        </w:rPr>
        <w:t xml:space="preserve"> follow up </w:t>
      </w:r>
      <w:r w:rsidR="00E66819" w:rsidRPr="00E66819">
        <w:rPr>
          <w:szCs w:val="22"/>
        </w:rPr>
        <w:t>on possibly expanding addiction advertising into electronic media formats like search engines and Pandora.  Reece Middleton</w:t>
      </w:r>
      <w:r w:rsidR="00F65D4E" w:rsidRPr="00E66819">
        <w:rPr>
          <w:szCs w:val="22"/>
        </w:rPr>
        <w:t xml:space="preserve"> moved to accept the report, seconded by </w:t>
      </w:r>
      <w:r w:rsidR="00E66819" w:rsidRPr="00E66819">
        <w:rPr>
          <w:szCs w:val="22"/>
        </w:rPr>
        <w:t>Marcelle Slaughter</w:t>
      </w:r>
      <w:r w:rsidR="00F65D4E" w:rsidRPr="00E66819">
        <w:rPr>
          <w:szCs w:val="22"/>
        </w:rPr>
        <w:t xml:space="preserve">, </w:t>
      </w:r>
      <w:r w:rsidR="006A3230" w:rsidRPr="00E66819">
        <w:rPr>
          <w:szCs w:val="22"/>
        </w:rPr>
        <w:t xml:space="preserve">and </w:t>
      </w:r>
      <w:r w:rsidR="00F65D4E" w:rsidRPr="00E66819">
        <w:rPr>
          <w:szCs w:val="22"/>
        </w:rPr>
        <w:t>unanimously approved without any policy changes.</w:t>
      </w:r>
    </w:p>
    <w:p w:rsidR="002D69DF" w:rsidRPr="00E66819" w:rsidRDefault="002D69DF" w:rsidP="006A3230">
      <w:pPr>
        <w:ind w:left="1008" w:right="720" w:hanging="288"/>
        <w:rPr>
          <w:szCs w:val="22"/>
          <w:u w:val="single"/>
        </w:rPr>
      </w:pPr>
    </w:p>
    <w:p w:rsidR="00F65D4E" w:rsidRPr="00E66819" w:rsidRDefault="00681AAA" w:rsidP="006A3230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Governance Process</w:t>
      </w:r>
      <w:r w:rsidRPr="00E66819">
        <w:rPr>
          <w:szCs w:val="22"/>
        </w:rPr>
        <w:t xml:space="preserve">: </w:t>
      </w:r>
      <w:r w:rsidR="00E66819" w:rsidRPr="00E66819">
        <w:rPr>
          <w:szCs w:val="22"/>
        </w:rPr>
        <w:t>There were no Governance Process policies to review.</w:t>
      </w:r>
    </w:p>
    <w:p w:rsidR="002D69DF" w:rsidRPr="00E66819" w:rsidRDefault="002D69DF" w:rsidP="00B91615">
      <w:pPr>
        <w:ind w:left="1008" w:right="720" w:hanging="288"/>
        <w:rPr>
          <w:szCs w:val="22"/>
          <w:u w:val="single"/>
        </w:rPr>
      </w:pPr>
    </w:p>
    <w:p w:rsidR="0098362C" w:rsidRPr="00E66819" w:rsidRDefault="00F65D4E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The </w:t>
      </w:r>
      <w:r w:rsidR="00E66819" w:rsidRPr="00E66819">
        <w:rPr>
          <w:szCs w:val="22"/>
        </w:rPr>
        <w:t xml:space="preserve">October </w:t>
      </w:r>
      <w:r w:rsidRPr="00E66819">
        <w:rPr>
          <w:szCs w:val="22"/>
        </w:rPr>
        <w:t xml:space="preserve">Board Monitoring Summary Report </w:t>
      </w:r>
      <w:proofErr w:type="gramStart"/>
      <w:r w:rsidRPr="00E66819">
        <w:rPr>
          <w:szCs w:val="22"/>
        </w:rPr>
        <w:t>was reviewed and accepted</w:t>
      </w:r>
      <w:proofErr w:type="gramEnd"/>
      <w:r w:rsidRPr="00E66819">
        <w:rPr>
          <w:szCs w:val="22"/>
        </w:rPr>
        <w:t xml:space="preserve">.  </w:t>
      </w:r>
      <w:proofErr w:type="gramStart"/>
      <w:r w:rsidRPr="00E66819">
        <w:rPr>
          <w:szCs w:val="22"/>
        </w:rPr>
        <w:t xml:space="preserve">The </w:t>
      </w:r>
      <w:r w:rsidR="00E66819" w:rsidRPr="00E66819">
        <w:rPr>
          <w:szCs w:val="22"/>
        </w:rPr>
        <w:t xml:space="preserve">December </w:t>
      </w:r>
      <w:r w:rsidR="0098362C" w:rsidRPr="00E66819">
        <w:rPr>
          <w:szCs w:val="22"/>
        </w:rPr>
        <w:t>Board Compliance Monitoring Tool was completed by all present board memb</w:t>
      </w:r>
      <w:r w:rsidR="00E66819" w:rsidRPr="00E66819">
        <w:rPr>
          <w:szCs w:val="22"/>
        </w:rPr>
        <w:t>ers</w:t>
      </w:r>
      <w:proofErr w:type="gramEnd"/>
      <w:r w:rsidR="00E66819" w:rsidRPr="00E66819">
        <w:rPr>
          <w:szCs w:val="22"/>
        </w:rPr>
        <w:t xml:space="preserve">.  The next meeting date was </w:t>
      </w:r>
      <w:r w:rsidR="0098362C" w:rsidRPr="00E66819">
        <w:rPr>
          <w:szCs w:val="22"/>
        </w:rPr>
        <w:t xml:space="preserve">agreed to be on </w:t>
      </w:r>
      <w:r w:rsidR="00E66819" w:rsidRPr="00E66819">
        <w:rPr>
          <w:szCs w:val="22"/>
        </w:rPr>
        <w:t xml:space="preserve">Tuesday, January </w:t>
      </w:r>
      <w:proofErr w:type="gramStart"/>
      <w:r w:rsidR="00E66819" w:rsidRPr="00E66819">
        <w:rPr>
          <w:szCs w:val="22"/>
        </w:rPr>
        <w:t>22</w:t>
      </w:r>
      <w:r w:rsidR="00E66819" w:rsidRPr="00E66819">
        <w:rPr>
          <w:szCs w:val="22"/>
          <w:vertAlign w:val="superscript"/>
        </w:rPr>
        <w:t>nd</w:t>
      </w:r>
      <w:proofErr w:type="gramEnd"/>
      <w:r w:rsidR="00E66819" w:rsidRPr="00E66819">
        <w:rPr>
          <w:szCs w:val="22"/>
        </w:rPr>
        <w:t xml:space="preserve"> at 5:30pm instead on the third Monday of the month due to Martin Luther King day</w:t>
      </w:r>
      <w:r w:rsidR="0098362C" w:rsidRPr="00E66819">
        <w:rPr>
          <w:szCs w:val="22"/>
        </w:rPr>
        <w:t>.</w:t>
      </w:r>
    </w:p>
    <w:p w:rsidR="002D69DF" w:rsidRPr="00E66819" w:rsidRDefault="002D69DF" w:rsidP="00B91615">
      <w:pPr>
        <w:ind w:left="1008" w:right="720" w:hanging="288"/>
        <w:rPr>
          <w:szCs w:val="22"/>
          <w:u w:val="single"/>
        </w:rPr>
      </w:pPr>
    </w:p>
    <w:p w:rsidR="0098362C" w:rsidRPr="00E66819" w:rsidRDefault="0098362C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Pr="00E66819">
        <w:rPr>
          <w:szCs w:val="22"/>
        </w:rPr>
        <w:t>: None.</w:t>
      </w:r>
    </w:p>
    <w:p w:rsidR="002D69DF" w:rsidRPr="00E66819" w:rsidRDefault="002D69DF" w:rsidP="00B91615">
      <w:pPr>
        <w:ind w:left="1008" w:right="720" w:hanging="288"/>
        <w:rPr>
          <w:szCs w:val="22"/>
          <w:u w:val="single"/>
        </w:rPr>
      </w:pPr>
    </w:p>
    <w:p w:rsidR="00F65D4E" w:rsidRPr="00E66819" w:rsidRDefault="0098362C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George Sewell </w:t>
      </w:r>
      <w:r w:rsidR="00E66819" w:rsidRPr="00E66819">
        <w:rPr>
          <w:szCs w:val="22"/>
        </w:rPr>
        <w:t xml:space="preserve">moved to adjourn the meeting </w:t>
      </w:r>
      <w:r w:rsidRPr="00E66819">
        <w:rPr>
          <w:szCs w:val="22"/>
        </w:rPr>
        <w:t>at 6:50pm</w:t>
      </w:r>
      <w:r w:rsidR="00E66819" w:rsidRPr="00E66819">
        <w:rPr>
          <w:szCs w:val="22"/>
        </w:rPr>
        <w:t>, seconded by Marcelle Slaughter,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F65D4E" w:rsidRPr="00E66819" w:rsidRDefault="00F65D4E" w:rsidP="00B91615">
      <w:pPr>
        <w:ind w:left="1008" w:right="720" w:hanging="288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>Minutes Prepared by Ora Rice, Board Secretary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93042"/>
    <w:rsid w:val="000B5530"/>
    <w:rsid w:val="000D1D5F"/>
    <w:rsid w:val="000D7393"/>
    <w:rsid w:val="000F2967"/>
    <w:rsid w:val="00106C3E"/>
    <w:rsid w:val="0010798C"/>
    <w:rsid w:val="0019115B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42CC5"/>
    <w:rsid w:val="00592FBC"/>
    <w:rsid w:val="005A5677"/>
    <w:rsid w:val="005E69B6"/>
    <w:rsid w:val="0065288C"/>
    <w:rsid w:val="0067337A"/>
    <w:rsid w:val="006769C6"/>
    <w:rsid w:val="00681AAA"/>
    <w:rsid w:val="006912A2"/>
    <w:rsid w:val="006A3230"/>
    <w:rsid w:val="00720819"/>
    <w:rsid w:val="00722EF8"/>
    <w:rsid w:val="00763592"/>
    <w:rsid w:val="00791E42"/>
    <w:rsid w:val="00792250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B3A2F"/>
    <w:rsid w:val="00AD1D6C"/>
    <w:rsid w:val="00AE05F2"/>
    <w:rsid w:val="00AE1118"/>
    <w:rsid w:val="00AE6B72"/>
    <w:rsid w:val="00AE77EA"/>
    <w:rsid w:val="00B061D4"/>
    <w:rsid w:val="00B21822"/>
    <w:rsid w:val="00B319ED"/>
    <w:rsid w:val="00B41AD2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D03E257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2</cp:revision>
  <cp:lastPrinted>2015-08-14T20:13:00Z</cp:lastPrinted>
  <dcterms:created xsi:type="dcterms:W3CDTF">2018-12-19T20:37:00Z</dcterms:created>
  <dcterms:modified xsi:type="dcterms:W3CDTF">2018-12-19T20:37:00Z</dcterms:modified>
</cp:coreProperties>
</file>